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7" w:rsidRPr="00511873" w:rsidRDefault="009C0A32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4.1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31762997" r:id="rId9"/>
        </w:object>
      </w:r>
      <w:r w:rsidR="00D36647" w:rsidRPr="0051187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ДЕПАРТАМЕНТ</w:t>
      </w:r>
    </w:p>
    <w:p w:rsidR="00D36647" w:rsidRPr="00511873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73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ВОРОНЕЖСКОЙ ОБЛАСТИ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                             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D36647" w:rsidRPr="00511873" w:rsidRDefault="004874C1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</w:t>
      </w:r>
      <w:r w:rsidR="009D0FF9">
        <w:rPr>
          <w:rStyle w:val="af0"/>
          <w:rFonts w:ascii="Times New Roman" w:hAnsi="Times New Roman" w:cs="Times New Roman"/>
          <w:sz w:val="28"/>
          <w:szCs w:val="28"/>
        </w:rPr>
        <w:t xml:space="preserve">       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086F42" w:rsidRPr="00086F42">
        <w:rPr>
          <w:rStyle w:val="af0"/>
          <w:rFonts w:ascii="Times New Roman" w:hAnsi="Times New Roman" w:cs="Times New Roman"/>
          <w:i w:val="0"/>
          <w:sz w:val="28"/>
          <w:szCs w:val="28"/>
        </w:rPr>
        <w:t>№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__________</w:t>
      </w:r>
    </w:p>
    <w:p w:rsidR="00D36647" w:rsidRPr="00511873" w:rsidRDefault="0010158B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D36647" w:rsidRPr="0051187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Воронеж</w:t>
      </w:r>
    </w:p>
    <w:p w:rsidR="000263C3" w:rsidRDefault="000263C3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47" w:rsidRPr="00D36647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4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97DA4">
        <w:rPr>
          <w:rFonts w:ascii="Times New Roman" w:hAnsi="Times New Roman" w:cs="Times New Roman"/>
          <w:b/>
          <w:sz w:val="28"/>
          <w:szCs w:val="28"/>
        </w:rPr>
        <w:t>доклад</w:t>
      </w:r>
      <w:r w:rsidR="00BD5DCE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="00BD5DCE" w:rsidRPr="006C0A4A">
        <w:rPr>
          <w:rFonts w:ascii="Times New Roman" w:hAnsi="Times New Roman" w:cs="Times New Roman"/>
          <w:b/>
          <w:sz w:val="28"/>
          <w:szCs w:val="28"/>
        </w:rPr>
        <w:t>содержащего результаты обобщения</w:t>
      </w:r>
      <w:r w:rsidR="00F97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647" w:rsidRPr="00D36647" w:rsidRDefault="001B2A40" w:rsidP="0055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равоприменительной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</w:t>
      </w:r>
      <w:r w:rsidR="004C1573" w:rsidRPr="00D36647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0DE1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="00BD5DCE">
        <w:rPr>
          <w:rFonts w:ascii="Times New Roman" w:hAnsi="Times New Roman"/>
          <w:b/>
          <w:bCs/>
          <w:sz w:val="28"/>
          <w:szCs w:val="28"/>
        </w:rPr>
        <w:t>за 2022 год</w:t>
      </w:r>
    </w:p>
    <w:p w:rsidR="00D36647" w:rsidRDefault="00D36647" w:rsidP="00D366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570E" w:rsidRDefault="00D6570E" w:rsidP="001D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8A" w:rsidRDefault="00D36647" w:rsidP="001D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010E">
        <w:rPr>
          <w:rFonts w:ascii="Times New Roman" w:hAnsi="Times New Roman" w:cs="Times New Roman"/>
          <w:sz w:val="28"/>
          <w:szCs w:val="28"/>
        </w:rPr>
        <w:t>частью 4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  <w:r w:rsidR="001D010E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Pr="00B350A3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1D010E"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</w:t>
      </w:r>
      <w:r w:rsidRPr="00B350A3">
        <w:rPr>
          <w:rFonts w:ascii="Times New Roman" w:hAnsi="Times New Roman" w:cs="Times New Roman"/>
          <w:sz w:val="28"/>
          <w:szCs w:val="28"/>
        </w:rPr>
        <w:t>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4C1573">
        <w:rPr>
          <w:rFonts w:ascii="Times New Roman" w:hAnsi="Times New Roman" w:cs="Times New Roman"/>
          <w:sz w:val="28"/>
          <w:szCs w:val="28"/>
        </w:rPr>
        <w:t>,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47" w:rsidRPr="00B350A3" w:rsidRDefault="00B9268A" w:rsidP="00361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36647" w:rsidRPr="00B350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647" w:rsidRPr="00B350A3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ю:</w:t>
      </w:r>
    </w:p>
    <w:p w:rsidR="000263C3" w:rsidRPr="00361FCA" w:rsidRDefault="00D36647" w:rsidP="00361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 xml:space="preserve">1. </w:t>
      </w:r>
      <w:r w:rsidR="000263C3" w:rsidRPr="000263C3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0263C3">
        <w:rPr>
          <w:sz w:val="28"/>
          <w:szCs w:val="28"/>
        </w:rPr>
        <w:t xml:space="preserve"> </w:t>
      </w:r>
      <w:r w:rsidR="001D010E">
        <w:rPr>
          <w:rFonts w:ascii="Times New Roman" w:hAnsi="Times New Roman" w:cs="Times New Roman"/>
          <w:sz w:val="28"/>
          <w:szCs w:val="28"/>
        </w:rPr>
        <w:t>доклад</w:t>
      </w:r>
      <w:r w:rsidR="004A2AB0">
        <w:rPr>
          <w:rFonts w:ascii="Times New Roman" w:hAnsi="Times New Roman" w:cs="Times New Roman"/>
          <w:sz w:val="28"/>
          <w:szCs w:val="28"/>
        </w:rPr>
        <w:t xml:space="preserve">, </w:t>
      </w:r>
      <w:r w:rsidR="004A2AB0" w:rsidRPr="004A2AB0">
        <w:rPr>
          <w:rFonts w:ascii="Times New Roman" w:hAnsi="Times New Roman" w:cs="Times New Roman"/>
          <w:sz w:val="28"/>
          <w:szCs w:val="28"/>
        </w:rPr>
        <w:t>содержащий результаты обобщения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</w:t>
      </w:r>
      <w:r w:rsid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0DE1" w:rsidRPr="00361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при </w:t>
      </w:r>
      <w:r w:rsidR="00550DE1" w:rsidRPr="00361FCA">
        <w:rPr>
          <w:rFonts w:ascii="Times New Roman" w:hAnsi="Times New Roman" w:cs="Times New Roman"/>
          <w:sz w:val="28"/>
          <w:szCs w:val="28"/>
        </w:rPr>
        <w:t>осуществлении</w:t>
      </w:r>
      <w:r w:rsidR="00550DE1" w:rsidRPr="00361FCA">
        <w:rPr>
          <w:rFonts w:ascii="Times New Roman" w:hAnsi="Times New Roman"/>
          <w:bCs/>
          <w:sz w:val="28"/>
          <w:szCs w:val="28"/>
        </w:rPr>
        <w:t xml:space="preserve"> </w:t>
      </w:r>
      <w:r w:rsidR="00550DE1" w:rsidRPr="00361FCA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="00550DE1" w:rsidRPr="00361FCA">
        <w:rPr>
          <w:rFonts w:ascii="Times New Roman" w:hAnsi="Times New Roman"/>
          <w:bCs/>
          <w:sz w:val="28"/>
          <w:szCs w:val="28"/>
        </w:rPr>
        <w:t>за 2022 год</w:t>
      </w:r>
      <w:r w:rsidR="000263C3" w:rsidRPr="00361FCA">
        <w:rPr>
          <w:rFonts w:ascii="Times New Roman" w:hAnsi="Times New Roman"/>
          <w:bCs/>
          <w:sz w:val="28"/>
          <w:szCs w:val="28"/>
        </w:rPr>
        <w:t>.</w:t>
      </w:r>
    </w:p>
    <w:p w:rsidR="00086F42" w:rsidRPr="00086F42" w:rsidRDefault="00361FCA" w:rsidP="00086F42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E4566" w:rsidRPr="00086F42">
        <w:rPr>
          <w:bCs/>
          <w:sz w:val="28"/>
          <w:szCs w:val="28"/>
        </w:rPr>
        <w:t xml:space="preserve">. </w:t>
      </w:r>
      <w:r w:rsidR="00086F42" w:rsidRPr="00086F42">
        <w:rPr>
          <w:sz w:val="28"/>
          <w:szCs w:val="28"/>
        </w:rPr>
        <w:t>Отделу программного</w:t>
      </w:r>
      <w:r w:rsidR="0033095C" w:rsidRPr="00086F42">
        <w:rPr>
          <w:sz w:val="28"/>
          <w:szCs w:val="28"/>
        </w:rPr>
        <w:t xml:space="preserve"> управления, анализа и </w:t>
      </w:r>
      <w:r w:rsidR="00086F42" w:rsidRPr="00086F42">
        <w:rPr>
          <w:sz w:val="28"/>
          <w:szCs w:val="28"/>
        </w:rPr>
        <w:t>мониторинга (</w:t>
      </w:r>
      <w:proofErr w:type="spellStart"/>
      <w:r w:rsidR="004E4566" w:rsidRPr="00086F42">
        <w:rPr>
          <w:sz w:val="28"/>
          <w:szCs w:val="28"/>
        </w:rPr>
        <w:t>Ишутин</w:t>
      </w:r>
      <w:proofErr w:type="spellEnd"/>
      <w:r w:rsidR="004E4566" w:rsidRPr="00086F42">
        <w:rPr>
          <w:sz w:val="28"/>
          <w:szCs w:val="28"/>
        </w:rPr>
        <w:t>) обеспечить размещение настоящего приказа на официальном сайте депар</w:t>
      </w:r>
      <w:r w:rsidR="00086F42" w:rsidRPr="00086F42">
        <w:rPr>
          <w:sz w:val="28"/>
          <w:szCs w:val="28"/>
        </w:rPr>
        <w:t>тамента.</w:t>
      </w:r>
    </w:p>
    <w:p w:rsidR="00361FCA" w:rsidRDefault="00D36647" w:rsidP="00086F42">
      <w:pPr>
        <w:pStyle w:val="a3"/>
        <w:jc w:val="both"/>
        <w:rPr>
          <w:sz w:val="28"/>
          <w:szCs w:val="28"/>
        </w:rPr>
      </w:pPr>
      <w:r w:rsidRPr="00086F42">
        <w:rPr>
          <w:bCs/>
          <w:sz w:val="28"/>
          <w:szCs w:val="28"/>
        </w:rPr>
        <w:t xml:space="preserve">       </w:t>
      </w:r>
      <w:r w:rsidR="00361FCA">
        <w:rPr>
          <w:bCs/>
          <w:sz w:val="28"/>
          <w:szCs w:val="28"/>
        </w:rPr>
        <w:t>3</w:t>
      </w:r>
      <w:r w:rsidRPr="00086F42">
        <w:rPr>
          <w:bCs/>
          <w:sz w:val="28"/>
          <w:szCs w:val="28"/>
        </w:rPr>
        <w:t xml:space="preserve">. Контроль за исполнением настоящего приказа </w:t>
      </w:r>
      <w:r w:rsidRPr="00086F42">
        <w:rPr>
          <w:sz w:val="28"/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361FCA">
        <w:rPr>
          <w:sz w:val="28"/>
          <w:szCs w:val="28"/>
        </w:rPr>
        <w:t>Эсауленко О.А.</w:t>
      </w:r>
    </w:p>
    <w:p w:rsidR="00D36647" w:rsidRPr="00086F42" w:rsidRDefault="001364AA" w:rsidP="00086F42">
      <w:pPr>
        <w:pStyle w:val="a3"/>
        <w:jc w:val="both"/>
        <w:rPr>
          <w:sz w:val="28"/>
          <w:szCs w:val="28"/>
        </w:rPr>
      </w:pPr>
      <w:r w:rsidRPr="00086F42">
        <w:rPr>
          <w:sz w:val="28"/>
          <w:szCs w:val="28"/>
        </w:rPr>
        <w:t xml:space="preserve"> </w:t>
      </w: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4E4566" w:rsidRDefault="004E4566" w:rsidP="00D36647">
      <w:pPr>
        <w:pStyle w:val="a3"/>
        <w:jc w:val="both"/>
        <w:rPr>
          <w:sz w:val="28"/>
          <w:szCs w:val="28"/>
        </w:rPr>
      </w:pPr>
    </w:p>
    <w:p w:rsidR="00D36647" w:rsidRDefault="007720C2" w:rsidP="00D3664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D36647" w:rsidRPr="00B048C6">
        <w:rPr>
          <w:rFonts w:eastAsia="Calibri"/>
          <w:sz w:val="28"/>
          <w:szCs w:val="28"/>
        </w:rPr>
        <w:t>уководител</w:t>
      </w:r>
      <w:r>
        <w:rPr>
          <w:rFonts w:eastAsia="Calibri"/>
          <w:sz w:val="28"/>
          <w:szCs w:val="28"/>
        </w:rPr>
        <w:t>ь</w:t>
      </w:r>
      <w:r w:rsidR="00D36647" w:rsidRPr="00B048C6">
        <w:rPr>
          <w:rFonts w:eastAsia="Calibri"/>
          <w:sz w:val="28"/>
          <w:szCs w:val="28"/>
        </w:rPr>
        <w:t xml:space="preserve"> департамента                                                           </w:t>
      </w:r>
      <w:r w:rsidR="00D36647">
        <w:rPr>
          <w:rFonts w:eastAsia="Calibri"/>
          <w:sz w:val="28"/>
          <w:szCs w:val="28"/>
        </w:rPr>
        <w:t xml:space="preserve">   </w:t>
      </w:r>
      <w:r w:rsidR="00D36647" w:rsidRPr="00B048C6">
        <w:rPr>
          <w:rFonts w:eastAsia="Calibri"/>
          <w:sz w:val="28"/>
          <w:szCs w:val="28"/>
        </w:rPr>
        <w:t xml:space="preserve"> С.В. Юсупов</w:t>
      </w: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C43B84" w:rsidRPr="00D369F1" w:rsidTr="00C60138">
        <w:trPr>
          <w:trHeight w:val="2406"/>
        </w:trPr>
        <w:tc>
          <w:tcPr>
            <w:tcW w:w="3808" w:type="dxa"/>
          </w:tcPr>
          <w:p w:rsidR="00C43B84" w:rsidRPr="00D369F1" w:rsidRDefault="004C1573" w:rsidP="004C1573">
            <w:pPr>
              <w:pStyle w:val="a3"/>
            </w:pPr>
            <w:r>
              <w:lastRenderedPageBreak/>
              <w:t xml:space="preserve">          </w:t>
            </w:r>
            <w:r w:rsidR="00C43B84" w:rsidRPr="00D369F1">
              <w:t>Утвержден</w:t>
            </w:r>
          </w:p>
          <w:p w:rsidR="00C43B84" w:rsidRPr="00D369F1" w:rsidRDefault="00C43B84" w:rsidP="00C60138">
            <w:pPr>
              <w:pStyle w:val="a3"/>
            </w:pPr>
            <w:r w:rsidRPr="00D369F1">
              <w:t>приказом департамента</w:t>
            </w:r>
          </w:p>
          <w:p w:rsidR="00C43B84" w:rsidRPr="00D369F1" w:rsidRDefault="00C43B84" w:rsidP="00C60138">
            <w:pPr>
              <w:pStyle w:val="a3"/>
            </w:pPr>
            <w:r w:rsidRPr="00D369F1">
              <w:t xml:space="preserve">имущественных и земельных </w:t>
            </w:r>
            <w:r>
              <w:t xml:space="preserve">          </w:t>
            </w:r>
            <w:proofErr w:type="gramStart"/>
            <w:r w:rsidRPr="00D369F1">
              <w:t>отношений  Воронежской</w:t>
            </w:r>
            <w:proofErr w:type="gramEnd"/>
            <w:r w:rsidRPr="00D369F1">
              <w:t xml:space="preserve"> области </w:t>
            </w:r>
          </w:p>
          <w:p w:rsidR="00C43B84" w:rsidRPr="00D369F1" w:rsidRDefault="00C43B84" w:rsidP="00C60138">
            <w:pPr>
              <w:pStyle w:val="a3"/>
            </w:pPr>
            <w:r w:rsidRPr="00D369F1">
              <w:t>от</w:t>
            </w:r>
            <w:r w:rsidR="0033095C">
              <w:t xml:space="preserve"> _________   </w:t>
            </w:r>
            <w:proofErr w:type="gramStart"/>
            <w:r w:rsidRPr="00D369F1">
              <w:t>№</w:t>
            </w:r>
            <w:r>
              <w:t xml:space="preserve"> </w:t>
            </w:r>
            <w:r w:rsidR="0033095C">
              <w:t xml:space="preserve"> _</w:t>
            </w:r>
            <w:proofErr w:type="gramEnd"/>
            <w:r w:rsidR="0033095C">
              <w:t>____________</w:t>
            </w:r>
          </w:p>
          <w:p w:rsidR="00C43B84" w:rsidRPr="00D369F1" w:rsidRDefault="00C43B84" w:rsidP="00C60138">
            <w:pPr>
              <w:pStyle w:val="a3"/>
            </w:pPr>
          </w:p>
        </w:tc>
      </w:tr>
    </w:tbl>
    <w:p w:rsidR="00C43B84" w:rsidRPr="00456A84" w:rsidRDefault="001D010E" w:rsidP="00A00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r w:rsidR="00A00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A00521" w:rsidRDefault="00A00521" w:rsidP="00A005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4A2AB0">
        <w:rPr>
          <w:rFonts w:ascii="Times New Roman" w:hAnsi="Times New Roman" w:cs="Times New Roman"/>
          <w:sz w:val="28"/>
          <w:szCs w:val="28"/>
        </w:rPr>
        <w:t>содержащий результаты обобщения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1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при </w:t>
      </w:r>
      <w:r w:rsidRPr="00361FCA">
        <w:rPr>
          <w:rFonts w:ascii="Times New Roman" w:hAnsi="Times New Roman" w:cs="Times New Roman"/>
          <w:sz w:val="28"/>
          <w:szCs w:val="28"/>
        </w:rPr>
        <w:t>осуществлении</w:t>
      </w:r>
      <w:r w:rsidRPr="00361FCA">
        <w:rPr>
          <w:rFonts w:ascii="Times New Roman" w:hAnsi="Times New Roman"/>
          <w:bCs/>
          <w:sz w:val="28"/>
          <w:szCs w:val="28"/>
        </w:rPr>
        <w:t xml:space="preserve"> </w:t>
      </w:r>
      <w:r w:rsidRPr="00361FCA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Pr="00361FCA">
        <w:rPr>
          <w:rFonts w:ascii="Times New Roman" w:hAnsi="Times New Roman"/>
          <w:bCs/>
          <w:sz w:val="28"/>
          <w:szCs w:val="28"/>
        </w:rPr>
        <w:t>за 2022 год</w:t>
      </w:r>
    </w:p>
    <w:p w:rsidR="00A00521" w:rsidRDefault="00A00521" w:rsidP="00A005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4C1573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3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3B84" w:rsidRPr="004C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635E4B" w:rsidRPr="004C1573" w:rsidRDefault="00635E4B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E4B" w:rsidRDefault="00635E4B" w:rsidP="00635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доклад,  </w:t>
      </w:r>
      <w:r w:rsidRPr="004A2AB0">
        <w:rPr>
          <w:rFonts w:ascii="Times New Roman" w:hAnsi="Times New Roman" w:cs="Times New Roman"/>
          <w:sz w:val="28"/>
          <w:szCs w:val="28"/>
        </w:rPr>
        <w:t>содержащий результаты обобщения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1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при </w:t>
      </w:r>
      <w:r w:rsidRPr="00361FCA">
        <w:rPr>
          <w:rFonts w:ascii="Times New Roman" w:hAnsi="Times New Roman" w:cs="Times New Roman"/>
          <w:sz w:val="28"/>
          <w:szCs w:val="28"/>
        </w:rPr>
        <w:t>осуществлении</w:t>
      </w:r>
      <w:r w:rsidRPr="00361FCA">
        <w:rPr>
          <w:rFonts w:ascii="Times New Roman" w:hAnsi="Times New Roman"/>
          <w:bCs/>
          <w:sz w:val="28"/>
          <w:szCs w:val="28"/>
        </w:rPr>
        <w:t xml:space="preserve"> </w:t>
      </w:r>
      <w:r w:rsidRPr="00361FCA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Pr="00361FCA">
        <w:rPr>
          <w:rFonts w:ascii="Times New Roman" w:hAnsi="Times New Roman"/>
          <w:bCs/>
          <w:sz w:val="28"/>
          <w:szCs w:val="28"/>
        </w:rPr>
        <w:t>за 2022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–доклад) </w:t>
      </w:r>
      <w:r w:rsidRPr="00456A84">
        <w:rPr>
          <w:rFonts w:ascii="Times New Roman" w:hAnsi="Times New Roman" w:cs="Times New Roman"/>
          <w:sz w:val="28"/>
          <w:szCs w:val="28"/>
        </w:rPr>
        <w:t>подготовлен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частей 2, 4 статьи 47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B350A3">
        <w:rPr>
          <w:rFonts w:ascii="Times New Roman" w:hAnsi="Times New Roman" w:cs="Times New Roman"/>
          <w:sz w:val="28"/>
          <w:szCs w:val="28"/>
        </w:rPr>
        <w:t xml:space="preserve"> закона от</w:t>
      </w:r>
      <w:r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Федерации».</w:t>
      </w:r>
    </w:p>
    <w:p w:rsidR="00C43B84" w:rsidRDefault="00C43B84" w:rsidP="00C43B84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имущественных и земельных отношений Воронежской области </w:t>
      </w:r>
      <w:r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департамент) </w:t>
      </w:r>
      <w:r w:rsidR="004C1573">
        <w:rPr>
          <w:color w:val="000000"/>
          <w:sz w:val="28"/>
          <w:szCs w:val="28"/>
        </w:rPr>
        <w:t xml:space="preserve">в соответствии с </w:t>
      </w:r>
      <w:r w:rsidR="004C1573" w:rsidRPr="00B350A3">
        <w:rPr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</w:t>
      </w:r>
      <w:r w:rsidR="005F7C71" w:rsidRPr="00B350A3">
        <w:rPr>
          <w:sz w:val="28"/>
          <w:szCs w:val="28"/>
        </w:rPr>
        <w:t>области»</w:t>
      </w:r>
      <w:r w:rsidR="005F7C71">
        <w:rPr>
          <w:sz w:val="28"/>
          <w:szCs w:val="28"/>
        </w:rPr>
        <w:t xml:space="preserve"> </w:t>
      </w:r>
      <w:r w:rsidR="005F7C71">
        <w:rPr>
          <w:color w:val="000000"/>
          <w:sz w:val="28"/>
          <w:szCs w:val="28"/>
        </w:rPr>
        <w:t>является</w:t>
      </w:r>
      <w:r w:rsidRPr="008B7B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уполномоченным органом по</w:t>
      </w:r>
      <w:r w:rsidRPr="008B7BD3"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ению:</w:t>
      </w:r>
      <w:r w:rsidRPr="008B7BD3">
        <w:rPr>
          <w:color w:val="000000"/>
          <w:sz w:val="28"/>
          <w:szCs w:val="28"/>
        </w:rPr>
        <w:t xml:space="preserve"> </w:t>
      </w:r>
    </w:p>
    <w:p w:rsidR="00516F38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7C71" w:rsidRPr="00361FCA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516F38">
        <w:rPr>
          <w:rFonts w:ascii="Times New Roman" w:hAnsi="Times New Roman" w:cs="Times New Roman"/>
          <w:sz w:val="28"/>
          <w:szCs w:val="28"/>
        </w:rPr>
        <w:t>.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 xml:space="preserve">1) обеспечение единообразных подходов к применению </w:t>
      </w:r>
      <w:r w:rsidR="002E6F34">
        <w:rPr>
          <w:sz w:val="28"/>
          <w:szCs w:val="28"/>
        </w:rPr>
        <w:t>департаментом</w:t>
      </w:r>
      <w:r w:rsidRPr="00516F38">
        <w:rPr>
          <w:sz w:val="28"/>
          <w:szCs w:val="28"/>
        </w:rPr>
        <w:t xml:space="preserve"> и его должностными лицами обязательных требований, законодательства Российской Федерации о гос</w:t>
      </w:r>
      <w:r w:rsidR="002E6F34">
        <w:rPr>
          <w:sz w:val="28"/>
          <w:szCs w:val="28"/>
        </w:rPr>
        <w:t>ударственном контроле (надзоре)</w:t>
      </w:r>
      <w:r w:rsidRPr="00516F38">
        <w:rPr>
          <w:sz w:val="28"/>
          <w:szCs w:val="28"/>
        </w:rPr>
        <w:t>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lastRenderedPageBreak/>
        <w:t>4) подготовка предложений об актуализации обязательных требований;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</w:t>
      </w:r>
      <w:r w:rsidR="002E6F34">
        <w:rPr>
          <w:sz w:val="28"/>
          <w:szCs w:val="28"/>
        </w:rPr>
        <w:t>дарственном контроле (надзоре).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7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 xml:space="preserve">1. </w:t>
      </w:r>
      <w:r w:rsidR="00A979A8" w:rsidRPr="00D24016">
        <w:rPr>
          <w:rFonts w:ascii="Times New Roman" w:hAnsi="Times New Roman" w:cs="Times New Roman"/>
          <w:sz w:val="28"/>
          <w:szCs w:val="28"/>
        </w:rPr>
        <w:t xml:space="preserve">Составление ежегодных планов проведения плановых </w:t>
      </w:r>
      <w:r w:rsidR="00A979A8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A979A8">
        <w:rPr>
          <w:rFonts w:ascii="Times New Roman" w:hAnsi="Times New Roman" w:cs="Times New Roman"/>
          <w:sz w:val="28"/>
          <w:szCs w:val="28"/>
        </w:rPr>
        <w:t xml:space="preserve"> </w:t>
      </w:r>
      <w:r w:rsidRPr="00D24016">
        <w:rPr>
          <w:rFonts w:ascii="Times New Roman" w:hAnsi="Times New Roman" w:cs="Times New Roman"/>
          <w:sz w:val="28"/>
          <w:szCs w:val="28"/>
        </w:rPr>
        <w:t>юридических лиц</w:t>
      </w:r>
      <w:r w:rsidR="0091052E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A06" w:rsidRPr="003165EA" w:rsidRDefault="00F15A06" w:rsidP="00F15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 на 2022 год </w:t>
      </w:r>
      <w:r w:rsidRPr="00D24016">
        <w:rPr>
          <w:rFonts w:ascii="Times New Roman" w:hAnsi="Times New Roman" w:cs="Times New Roman"/>
          <w:sz w:val="28"/>
          <w:szCs w:val="28"/>
        </w:rPr>
        <w:t>(далее – План проверок)</w:t>
      </w:r>
      <w:r>
        <w:rPr>
          <w:rFonts w:ascii="Times New Roman" w:hAnsi="Times New Roman" w:cs="Times New Roman"/>
          <w:sz w:val="28"/>
          <w:szCs w:val="28"/>
        </w:rPr>
        <w:t xml:space="preserve"> был  </w:t>
      </w:r>
      <w:r w:rsidRPr="00D24016">
        <w:rPr>
          <w:rFonts w:ascii="Times New Roman" w:hAnsi="Times New Roman" w:cs="Times New Roman"/>
          <w:sz w:val="28"/>
          <w:szCs w:val="28"/>
        </w:rPr>
        <w:t>сформирован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статьи 19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83BB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04.05.2011 № 99-ФЗ </w:t>
      </w:r>
      <w:r w:rsidRPr="00883B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 w:rsidRPr="00D24016">
        <w:rPr>
          <w:rFonts w:ascii="Times New Roman" w:hAnsi="Times New Roman" w:cs="Times New Roman"/>
          <w:sz w:val="28"/>
          <w:szCs w:val="28"/>
        </w:rPr>
        <w:t>,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1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EE6">
        <w:rPr>
          <w:rFonts w:ascii="Times New Roman" w:hAnsi="Times New Roman" w:cs="Times New Roman"/>
          <w:sz w:val="28"/>
          <w:szCs w:val="28"/>
        </w:rPr>
        <w:t>30.06.2010</w:t>
      </w:r>
      <w:r>
        <w:rPr>
          <w:rFonts w:ascii="Sylfaen" w:hAnsi="Sylfaen" w:cs="Sylfaen"/>
          <w:sz w:val="26"/>
          <w:szCs w:val="26"/>
        </w:rPr>
        <w:t xml:space="preserve"> </w:t>
      </w:r>
      <w:r w:rsidRPr="00311EE6">
        <w:rPr>
          <w:rFonts w:ascii="Times New Roman" w:hAnsi="Times New Roman" w:cs="Times New Roman"/>
          <w:sz w:val="28"/>
          <w:szCs w:val="28"/>
        </w:rPr>
        <w:t xml:space="preserve">№ </w:t>
      </w:r>
      <w:r w:rsidRPr="003165EA">
        <w:rPr>
          <w:rFonts w:ascii="Times New Roman" w:hAnsi="Times New Roman" w:cs="Times New Roman"/>
          <w:sz w:val="28"/>
          <w:szCs w:val="28"/>
        </w:rPr>
        <w:t>489.</w:t>
      </w:r>
    </w:p>
    <w:p w:rsidR="00AE068C" w:rsidRDefault="00AE068C" w:rsidP="00AE0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проверок в 2022 году были включены 15 хозяйствующих субъектов, осуществляющих деятельность по заготовке, хранению, переработке и реализацию лома черных металлов, цветных металлов.</w:t>
      </w:r>
    </w:p>
    <w:p w:rsidR="00AE068C" w:rsidRDefault="00AE068C" w:rsidP="00AE0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C">
        <w:rPr>
          <w:rFonts w:ascii="Times New Roman" w:hAnsi="Times New Roman" w:cs="Times New Roman"/>
          <w:sz w:val="28"/>
          <w:szCs w:val="28"/>
        </w:rPr>
        <w:t xml:space="preserve">Утвержденный План проверок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2E4A9C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департамента.</w:t>
      </w:r>
    </w:p>
    <w:p w:rsidR="00AE068C" w:rsidRDefault="00AE068C" w:rsidP="00AE0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</w:t>
      </w:r>
      <w:r>
        <w:rPr>
          <w:rFonts w:ascii="Times New Roman" w:hAnsi="Times New Roman" w:cs="Times New Roman"/>
          <w:sz w:val="28"/>
          <w:szCs w:val="28"/>
        </w:rPr>
        <w:t xml:space="preserve">оведенных плановых мероприятий 2 организациям </w:t>
      </w:r>
      <w:r>
        <w:rPr>
          <w:rFonts w:ascii="Times New Roman" w:hAnsi="Times New Roman" w:cs="Times New Roman"/>
          <w:sz w:val="28"/>
          <w:szCs w:val="28"/>
        </w:rPr>
        <w:t>департаментом выдан</w:t>
      </w:r>
      <w:r w:rsidR="002F51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A1D">
        <w:rPr>
          <w:rFonts w:ascii="Times New Roman" w:hAnsi="Times New Roman" w:cs="Times New Roman"/>
          <w:sz w:val="28"/>
          <w:szCs w:val="28"/>
        </w:rPr>
        <w:t>предписания об</w:t>
      </w:r>
      <w:r>
        <w:rPr>
          <w:rFonts w:ascii="Times New Roman" w:hAnsi="Times New Roman" w:cs="Times New Roman"/>
          <w:sz w:val="28"/>
          <w:szCs w:val="28"/>
        </w:rPr>
        <w:t xml:space="preserve"> устранении нарушений лицензионных требований.</w:t>
      </w:r>
    </w:p>
    <w:p w:rsidR="00203828" w:rsidRDefault="00203828" w:rsidP="00203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Правительства РФ от 10.03.2022                      № 336 «Об особенностях организации и осуществления государственного контроля (надзора), муниципального контроля» в планы проведения плановых проверок на 2023 год при осуществлении видов государственного контроля (надзора) контроля, порядок организации и осуществления которых регулируется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203828" w:rsidRDefault="00203828" w:rsidP="00203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вышеуказанную норму права и в связи с отнесением департаментом   объектов контроля к среднему риску, </w:t>
      </w:r>
      <w:r w:rsidR="00AE068C">
        <w:rPr>
          <w:rFonts w:ascii="Times New Roman" w:hAnsi="Times New Roman" w:cs="Times New Roman"/>
          <w:sz w:val="28"/>
          <w:szCs w:val="28"/>
        </w:rPr>
        <w:t>плановые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(надзорные) мероприятия   департаментом проводится не будут в 2023 году.</w:t>
      </w:r>
    </w:p>
    <w:p w:rsidR="00546643" w:rsidRDefault="00546643" w:rsidP="00546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оснований для </w:t>
      </w:r>
      <w:r w:rsidRPr="00004000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Pr="006724C1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24C1">
        <w:rPr>
          <w:rFonts w:ascii="Times New Roman" w:hAnsi="Times New Roman" w:cs="Times New Roman"/>
          <w:sz w:val="28"/>
          <w:szCs w:val="28"/>
        </w:rPr>
        <w:t xml:space="preserve"> (надзорны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24C1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4000">
        <w:rPr>
          <w:rFonts w:ascii="Times New Roman" w:hAnsi="Times New Roman" w:cs="Times New Roman"/>
          <w:sz w:val="28"/>
          <w:szCs w:val="28"/>
        </w:rPr>
        <w:t>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</w:t>
      </w:r>
      <w:r w:rsidRPr="00004000">
        <w:rPr>
          <w:rFonts w:ascii="Times New Roman" w:hAnsi="Times New Roman" w:cs="Times New Roman"/>
          <w:sz w:val="28"/>
          <w:szCs w:val="28"/>
        </w:rPr>
        <w:t xml:space="preserve"> с органами прокуратуры в установленных федеральными законами случаях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3A4" w:rsidRDefault="00E713A4" w:rsidP="00AE068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t xml:space="preserve">В 2022 году в рамках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F15A06" w:rsidRDefault="00F15A06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068C" w:rsidRDefault="00F15A06" w:rsidP="00AE0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068C">
        <w:rPr>
          <w:rFonts w:ascii="Times New Roman" w:hAnsi="Times New Roman" w:cs="Times New Roman"/>
          <w:sz w:val="28"/>
          <w:szCs w:val="28"/>
        </w:rPr>
        <w:t>Р</w:t>
      </w:r>
      <w:r w:rsidR="00AE068C">
        <w:rPr>
          <w:rFonts w:ascii="Times New Roman" w:hAnsi="Times New Roman" w:cs="Times New Roman"/>
          <w:sz w:val="28"/>
          <w:szCs w:val="28"/>
        </w:rPr>
        <w:t>азработк</w:t>
      </w:r>
      <w:r w:rsidR="00AE068C">
        <w:rPr>
          <w:rFonts w:ascii="Times New Roman" w:hAnsi="Times New Roman" w:cs="Times New Roman"/>
          <w:sz w:val="28"/>
          <w:szCs w:val="28"/>
        </w:rPr>
        <w:t>а</w:t>
      </w:r>
      <w:r w:rsidR="00AE068C">
        <w:rPr>
          <w:rFonts w:ascii="Times New Roman" w:hAnsi="Times New Roman" w:cs="Times New Roman"/>
          <w:sz w:val="28"/>
          <w:szCs w:val="28"/>
        </w:rPr>
        <w:t xml:space="preserve"> и издани</w:t>
      </w:r>
      <w:r w:rsidR="00AE068C">
        <w:rPr>
          <w:rFonts w:ascii="Times New Roman" w:hAnsi="Times New Roman" w:cs="Times New Roman"/>
          <w:sz w:val="28"/>
          <w:szCs w:val="28"/>
        </w:rPr>
        <w:t xml:space="preserve">е </w:t>
      </w:r>
      <w:r w:rsidR="00AE068C">
        <w:rPr>
          <w:rFonts w:ascii="Times New Roman" w:hAnsi="Times New Roman" w:cs="Times New Roman"/>
          <w:sz w:val="28"/>
          <w:szCs w:val="28"/>
        </w:rPr>
        <w:t>приказов о пр</w:t>
      </w:r>
      <w:r w:rsidR="00AE068C">
        <w:rPr>
          <w:rFonts w:ascii="Times New Roman" w:hAnsi="Times New Roman" w:cs="Times New Roman"/>
          <w:sz w:val="28"/>
          <w:szCs w:val="28"/>
        </w:rPr>
        <w:t>оведении проверок, их содержание. Исчисление и</w:t>
      </w:r>
      <w:r w:rsidR="00AE068C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E068C">
        <w:rPr>
          <w:rFonts w:ascii="Times New Roman" w:hAnsi="Times New Roman" w:cs="Times New Roman"/>
          <w:sz w:val="28"/>
          <w:szCs w:val="28"/>
        </w:rPr>
        <w:t>е сроков проведения проверки. С</w:t>
      </w:r>
      <w:r w:rsidR="00AE068C">
        <w:rPr>
          <w:rFonts w:ascii="Times New Roman" w:hAnsi="Times New Roman" w:cs="Times New Roman"/>
          <w:sz w:val="28"/>
          <w:szCs w:val="28"/>
        </w:rPr>
        <w:t>облюдени</w:t>
      </w:r>
      <w:r w:rsidR="00AE068C">
        <w:rPr>
          <w:rFonts w:ascii="Times New Roman" w:hAnsi="Times New Roman" w:cs="Times New Roman"/>
          <w:sz w:val="28"/>
          <w:szCs w:val="28"/>
        </w:rPr>
        <w:t>е</w:t>
      </w:r>
      <w:r w:rsidR="00AE068C">
        <w:rPr>
          <w:rFonts w:ascii="Times New Roman" w:hAnsi="Times New Roman" w:cs="Times New Roman"/>
          <w:sz w:val="28"/>
          <w:szCs w:val="28"/>
        </w:rPr>
        <w:t xml:space="preserve"> прав юридических лиц и индивидуальных предпринимателей при ор</w:t>
      </w:r>
      <w:r w:rsidR="00AE068C">
        <w:rPr>
          <w:rFonts w:ascii="Times New Roman" w:hAnsi="Times New Roman" w:cs="Times New Roman"/>
          <w:sz w:val="28"/>
          <w:szCs w:val="28"/>
        </w:rPr>
        <w:t xml:space="preserve">ганизации и проведении проверки, </w:t>
      </w:r>
      <w:r w:rsidR="00AE068C">
        <w:rPr>
          <w:rFonts w:ascii="Times New Roman" w:hAnsi="Times New Roman" w:cs="Times New Roman"/>
          <w:sz w:val="28"/>
          <w:szCs w:val="28"/>
        </w:rPr>
        <w:t>оформлени</w:t>
      </w:r>
      <w:r w:rsidR="00AE068C">
        <w:rPr>
          <w:rFonts w:ascii="Times New Roman" w:hAnsi="Times New Roman" w:cs="Times New Roman"/>
          <w:sz w:val="28"/>
          <w:szCs w:val="28"/>
        </w:rPr>
        <w:t>е</w:t>
      </w:r>
      <w:r w:rsidR="00AE068C">
        <w:rPr>
          <w:rFonts w:ascii="Times New Roman" w:hAnsi="Times New Roman" w:cs="Times New Roman"/>
          <w:sz w:val="28"/>
          <w:szCs w:val="28"/>
        </w:rPr>
        <w:t xml:space="preserve"> результатов проверки и принятия мер по ее результатам</w:t>
      </w:r>
    </w:p>
    <w:p w:rsidR="00F15A06" w:rsidRDefault="00F15A06" w:rsidP="00F15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D64" w:rsidRDefault="00435DBF" w:rsidP="00435D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плановых проверок </w:t>
      </w:r>
      <w:r w:rsidR="00353D64">
        <w:rPr>
          <w:rFonts w:ascii="Times New Roman" w:hAnsi="Times New Roman" w:cs="Times New Roman"/>
          <w:sz w:val="28"/>
          <w:szCs w:val="28"/>
        </w:rPr>
        <w:t>были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Pr="00495144">
        <w:rPr>
          <w:rFonts w:ascii="Times New Roman" w:hAnsi="Times New Roman" w:cs="Times New Roman"/>
          <w:sz w:val="28"/>
          <w:szCs w:val="28"/>
        </w:rPr>
        <w:t>в</w:t>
      </w:r>
      <w:r w:rsidRPr="00495144"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формой, установленной приказом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495144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A06" w:rsidRDefault="00435DBF" w:rsidP="00435D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плановые проверки департамента </w:t>
      </w:r>
      <w:r w:rsidR="00353D64">
        <w:rPr>
          <w:rFonts w:ascii="Times New Roman" w:hAnsi="Times New Roman" w:cs="Times New Roman"/>
          <w:sz w:val="28"/>
          <w:szCs w:val="28"/>
        </w:rPr>
        <w:t xml:space="preserve">в 2022 году были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353D64">
        <w:rPr>
          <w:rFonts w:ascii="Times New Roman" w:hAnsi="Times New Roman" w:cs="Times New Roman"/>
          <w:sz w:val="28"/>
          <w:szCs w:val="28"/>
        </w:rPr>
        <w:t>едены</w:t>
      </w:r>
      <w:r>
        <w:rPr>
          <w:rFonts w:ascii="Times New Roman" w:hAnsi="Times New Roman" w:cs="Times New Roman"/>
          <w:sz w:val="28"/>
          <w:szCs w:val="28"/>
        </w:rPr>
        <w:t xml:space="preserve"> в форме выездных проверок.</w:t>
      </w:r>
    </w:p>
    <w:p w:rsidR="00987097" w:rsidRDefault="00353D64" w:rsidP="009870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для проведения плановых проверок в 2022 году был определен в десять рабочих </w:t>
      </w:r>
      <w:r w:rsidR="00987097">
        <w:rPr>
          <w:rFonts w:ascii="Times New Roman" w:hAnsi="Times New Roman" w:cs="Times New Roman"/>
          <w:sz w:val="28"/>
          <w:szCs w:val="28"/>
        </w:rPr>
        <w:t>дней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31 Положения о лицензировании деятельности</w:t>
      </w:r>
      <w:r w:rsidRPr="00353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заготовке, хранению, переработке и реализации лома че</w:t>
      </w:r>
      <w:r>
        <w:rPr>
          <w:rFonts w:ascii="Times New Roman" w:hAnsi="Times New Roman" w:cs="Times New Roman"/>
          <w:sz w:val="28"/>
          <w:szCs w:val="28"/>
        </w:rPr>
        <w:t xml:space="preserve">рных металлов, цветных металлов, утвержденное постановлением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12.12.2012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097" w:rsidRPr="008019BB" w:rsidRDefault="00987097" w:rsidP="009870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По результатам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019BB">
        <w:rPr>
          <w:rFonts w:ascii="Times New Roman" w:hAnsi="Times New Roman" w:cs="Times New Roman"/>
          <w:sz w:val="28"/>
          <w:szCs w:val="28"/>
        </w:rPr>
        <w:t xml:space="preserve"> должностными лицами департамента,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019BB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8019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9BB">
        <w:rPr>
          <w:rFonts w:ascii="Times New Roman" w:hAnsi="Times New Roman" w:cs="Times New Roman"/>
          <w:sz w:val="28"/>
          <w:szCs w:val="28"/>
        </w:rPr>
        <w:t xml:space="preserve"> в двух экземплярах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контроля».</w:t>
      </w:r>
    </w:p>
    <w:p w:rsidR="00353D64" w:rsidRDefault="00353D64" w:rsidP="00353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A">
        <w:rPr>
          <w:rFonts w:ascii="Times New Roman" w:hAnsi="Times New Roman" w:cs="Times New Roman"/>
          <w:sz w:val="28"/>
          <w:szCs w:val="28"/>
        </w:rPr>
        <w:t>При организации и проведении департаментом</w:t>
      </w:r>
      <w:r w:rsidR="00987097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62462A">
        <w:rPr>
          <w:rFonts w:ascii="Times New Roman" w:hAnsi="Times New Roman" w:cs="Times New Roman"/>
          <w:sz w:val="28"/>
          <w:szCs w:val="28"/>
        </w:rPr>
        <w:t xml:space="preserve"> плановых проверок в отношении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62462A">
        <w:rPr>
          <w:rFonts w:ascii="Times New Roman" w:hAnsi="Times New Roman" w:cs="Times New Roman"/>
          <w:sz w:val="28"/>
          <w:szCs w:val="28"/>
        </w:rPr>
        <w:t xml:space="preserve"> в обязательном порядке </w:t>
      </w:r>
      <w:r w:rsidR="00987097" w:rsidRPr="0062462A">
        <w:rPr>
          <w:rFonts w:ascii="Times New Roman" w:hAnsi="Times New Roman" w:cs="Times New Roman"/>
          <w:sz w:val="28"/>
          <w:szCs w:val="28"/>
        </w:rPr>
        <w:t>обеспечива</w:t>
      </w:r>
      <w:r w:rsidR="00987097">
        <w:rPr>
          <w:rFonts w:ascii="Times New Roman" w:hAnsi="Times New Roman" w:cs="Times New Roman"/>
          <w:sz w:val="28"/>
          <w:szCs w:val="28"/>
        </w:rPr>
        <w:t xml:space="preserve">лось </w:t>
      </w:r>
      <w:r w:rsidR="00987097" w:rsidRPr="0062462A">
        <w:rPr>
          <w:rFonts w:ascii="Times New Roman" w:hAnsi="Times New Roman" w:cs="Times New Roman"/>
          <w:sz w:val="28"/>
          <w:szCs w:val="28"/>
        </w:rPr>
        <w:t>соблюдение</w:t>
      </w:r>
      <w:r w:rsidRPr="0062462A">
        <w:rPr>
          <w:rFonts w:ascii="Times New Roman" w:hAnsi="Times New Roman" w:cs="Times New Roman"/>
          <w:sz w:val="28"/>
          <w:szCs w:val="28"/>
        </w:rPr>
        <w:t xml:space="preserve"> </w:t>
      </w:r>
      <w:r w:rsidR="00E91E92">
        <w:rPr>
          <w:rFonts w:ascii="Times New Roman" w:hAnsi="Times New Roman" w:cs="Times New Roman"/>
          <w:sz w:val="28"/>
          <w:szCs w:val="28"/>
        </w:rPr>
        <w:t>их прав</w:t>
      </w:r>
      <w:r w:rsidR="00987097">
        <w:rPr>
          <w:rFonts w:ascii="Times New Roman" w:hAnsi="Times New Roman" w:cs="Times New Roman"/>
          <w:sz w:val="28"/>
          <w:szCs w:val="28"/>
        </w:rPr>
        <w:t>.</w:t>
      </w:r>
    </w:p>
    <w:p w:rsidR="00353D64" w:rsidRDefault="00353D64" w:rsidP="00353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D64" w:rsidRDefault="00353D64" w:rsidP="00353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28" w:rsidRDefault="003E28BB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</w:t>
      </w:r>
      <w:r w:rsidR="00203828" w:rsidRPr="00203828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F53788" w:rsidRPr="00203828">
        <w:rPr>
          <w:rFonts w:ascii="Times New Roman" w:hAnsi="Times New Roman" w:cs="Times New Roman"/>
          <w:bCs/>
          <w:sz w:val="28"/>
          <w:szCs w:val="28"/>
        </w:rPr>
        <w:t>системы управления</w:t>
      </w:r>
      <w:r w:rsidR="00203828" w:rsidRPr="00203828">
        <w:rPr>
          <w:rFonts w:ascii="Times New Roman" w:hAnsi="Times New Roman" w:cs="Times New Roman"/>
          <w:bCs/>
          <w:sz w:val="28"/>
          <w:szCs w:val="28"/>
        </w:rPr>
        <w:t xml:space="preserve"> рисками причинения вреда (ущерба) охраняемым законом ценностям</w:t>
      </w:r>
      <w:r w:rsidR="00632C7B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федерального </w:t>
      </w:r>
      <w:r w:rsidR="00632C7B" w:rsidRPr="00F213DC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:rsidR="00203828" w:rsidRPr="00203828" w:rsidRDefault="00203828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03828" w:rsidRDefault="00203828" w:rsidP="00203828">
      <w:pPr>
        <w:pStyle w:val="a3"/>
        <w:ind w:firstLine="708"/>
        <w:jc w:val="both"/>
        <w:rPr>
          <w:sz w:val="28"/>
          <w:szCs w:val="28"/>
        </w:rPr>
      </w:pPr>
      <w:r w:rsidRPr="00203828">
        <w:rPr>
          <w:sz w:val="28"/>
          <w:szCs w:val="28"/>
        </w:rPr>
        <w:t>В целях управления рисками причинения вреда (ущерба) охраняемым законом ценностям при осуществлении федерального государственного контроля (надзора) деятельность юридических лиц и индивидуальных предпринимателей, в отношении которых осуществляется федеральный государственный контроль (надзор), подлежит отнесению к определенной категории риска.</w:t>
      </w:r>
    </w:p>
    <w:p w:rsidR="00203828" w:rsidRPr="00203828" w:rsidRDefault="00203828" w:rsidP="00203828">
      <w:pPr>
        <w:pStyle w:val="a3"/>
        <w:ind w:firstLine="708"/>
        <w:jc w:val="both"/>
        <w:rPr>
          <w:sz w:val="28"/>
          <w:szCs w:val="28"/>
        </w:rPr>
      </w:pPr>
      <w:r w:rsidRPr="00203828">
        <w:rPr>
          <w:sz w:val="28"/>
          <w:szCs w:val="28"/>
        </w:rPr>
        <w:t>Приказом департамента имущественных и земельных отношений Воронежской области от 27.07.2022 № 1933 «Об утверждении перечня юридических лиц и индивидуальных предпринимателей, деятельность которых в 2022 году отнесена к определенной категории риска» утвержден Перечень юридических лиц и индивидуальных предпринимателей, деятельность которых в 2022 году отнесена к определенной категории риска. Указанный перечень размещен на официальном сайте департамента в разделе «нормативная база».</w:t>
      </w:r>
    </w:p>
    <w:p w:rsidR="00203828" w:rsidRDefault="00203828" w:rsidP="00203828">
      <w:pPr>
        <w:pStyle w:val="a3"/>
        <w:jc w:val="both"/>
        <w:rPr>
          <w:sz w:val="28"/>
          <w:szCs w:val="28"/>
        </w:rPr>
      </w:pPr>
      <w:r w:rsidRPr="00203828">
        <w:rPr>
          <w:sz w:val="28"/>
          <w:szCs w:val="28"/>
        </w:rPr>
        <w:tab/>
        <w:t>57 хозяйствующих субъектов, осуществляющих регулируемую деятельность, отнесены к среднему риску.</w:t>
      </w:r>
    </w:p>
    <w:p w:rsidR="002F5144" w:rsidRDefault="002F5144" w:rsidP="002F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низкого риска, относится деятельность, осуществляемая лицензиатами, которая не была отнесена к средней категории риска.</w:t>
      </w:r>
    </w:p>
    <w:p w:rsidR="002F5144" w:rsidRPr="00203828" w:rsidRDefault="002F5144" w:rsidP="00203828">
      <w:pPr>
        <w:pStyle w:val="a3"/>
        <w:jc w:val="both"/>
        <w:rPr>
          <w:sz w:val="28"/>
          <w:szCs w:val="28"/>
        </w:rPr>
      </w:pPr>
    </w:p>
    <w:p w:rsidR="00203828" w:rsidRPr="00203828" w:rsidRDefault="00203828" w:rsidP="00203828">
      <w:pPr>
        <w:pStyle w:val="a3"/>
        <w:jc w:val="both"/>
        <w:rPr>
          <w:sz w:val="28"/>
          <w:szCs w:val="28"/>
        </w:rPr>
      </w:pPr>
    </w:p>
    <w:p w:rsidR="00D1404A" w:rsidRDefault="00B10FBF" w:rsidP="00D1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404A">
        <w:rPr>
          <w:rFonts w:ascii="Times New Roman" w:hAnsi="Times New Roman" w:cs="Times New Roman"/>
          <w:sz w:val="28"/>
          <w:szCs w:val="28"/>
        </w:rPr>
        <w:t>. Организация и проведение профилактических мероприятий</w:t>
      </w:r>
    </w:p>
    <w:p w:rsidR="00D1404A" w:rsidRDefault="00D1404A" w:rsidP="00D1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5ED" w:rsidRDefault="004105ED" w:rsidP="0041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ED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контрольно-надзорной деятельности </w:t>
      </w:r>
      <w:r w:rsidRPr="004105ED">
        <w:rPr>
          <w:rFonts w:ascii="Times New Roman" w:hAnsi="Times New Roman" w:cs="Times New Roman"/>
          <w:sz w:val="28"/>
          <w:szCs w:val="28"/>
        </w:rPr>
        <w:t xml:space="preserve">в регулируемой сфере </w:t>
      </w:r>
      <w:r w:rsidRPr="0010660B">
        <w:rPr>
          <w:rFonts w:ascii="Times New Roman" w:hAnsi="Times New Roman" w:cs="Times New Roman"/>
          <w:sz w:val="28"/>
          <w:szCs w:val="28"/>
        </w:rPr>
        <w:t>осуществляются</w:t>
      </w:r>
      <w:r w:rsidRPr="0010660B">
        <w:rPr>
          <w:rFonts w:ascii="Times New Roman" w:hAnsi="Times New Roman" w:cs="Times New Roman"/>
          <w:sz w:val="28"/>
          <w:szCs w:val="28"/>
        </w:rPr>
        <w:t xml:space="preserve"> </w:t>
      </w:r>
      <w:r w:rsidRPr="004105E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</w:t>
      </w:r>
      <w:r w:rsidRPr="004105ED">
        <w:rPr>
          <w:rFonts w:ascii="Times New Roman" w:hAnsi="Times New Roman" w:cs="Times New Roman"/>
          <w:sz w:val="28"/>
          <w:szCs w:val="28"/>
        </w:rPr>
        <w:t xml:space="preserve"> РФ от 28.05.2022 № </w:t>
      </w:r>
      <w:r w:rsidRPr="004105ED">
        <w:rPr>
          <w:rFonts w:ascii="Times New Roman" w:hAnsi="Times New Roman" w:cs="Times New Roman"/>
          <w:sz w:val="28"/>
          <w:szCs w:val="28"/>
        </w:rPr>
        <w:t xml:space="preserve"> 980</w:t>
      </w:r>
      <w:r w:rsidRPr="004105ED">
        <w:rPr>
          <w:rFonts w:ascii="Times New Roman" w:hAnsi="Times New Roman" w:cs="Times New Roman"/>
          <w:sz w:val="28"/>
          <w:szCs w:val="28"/>
        </w:rPr>
        <w:t xml:space="preserve"> «</w:t>
      </w:r>
      <w:r w:rsidRPr="004105ED">
        <w:rPr>
          <w:rFonts w:ascii="Times New Roman" w:hAnsi="Times New Roman" w:cs="Times New Roman"/>
          <w:sz w:val="28"/>
          <w:szCs w:val="28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</w:t>
      </w:r>
      <w:r w:rsidRPr="004105ED">
        <w:rPr>
          <w:rFonts w:ascii="Times New Roman" w:hAnsi="Times New Roman" w:cs="Times New Roman"/>
          <w:sz w:val="28"/>
          <w:szCs w:val="28"/>
        </w:rPr>
        <w:t>ветных металлов и их отчуждения».</w:t>
      </w:r>
    </w:p>
    <w:p w:rsidR="004105ED" w:rsidRPr="00787B7A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</w:rPr>
      </w:pPr>
      <w:r w:rsidRPr="00787B7A">
        <w:rPr>
          <w:rFonts w:eastAsiaTheme="minorHAnsi"/>
          <w:sz w:val="28"/>
          <w:szCs w:val="28"/>
        </w:rPr>
        <w:t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Департамента в 2022 году.</w:t>
      </w:r>
    </w:p>
    <w:p w:rsidR="004105ED" w:rsidRPr="00787B7A" w:rsidRDefault="004105ED" w:rsidP="004105ED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787B7A">
        <w:rPr>
          <w:rFonts w:eastAsia="Calibri"/>
          <w:sz w:val="28"/>
          <w:szCs w:val="28"/>
        </w:rPr>
        <w:t xml:space="preserve"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</w:t>
      </w:r>
      <w:r w:rsidRPr="00787B7A">
        <w:rPr>
          <w:rFonts w:eastAsia="Calibri"/>
          <w:sz w:val="28"/>
          <w:szCs w:val="28"/>
        </w:rPr>
        <w:lastRenderedPageBreak/>
        <w:t>осуществляется посредством размещения новостных сообщений на официальном сайте департамента.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="Calibri"/>
          <w:sz w:val="28"/>
          <w:szCs w:val="28"/>
          <w:lang w:eastAsia="en-US"/>
        </w:rPr>
        <w:t xml:space="preserve">На официальном сайте Департамента в сети «Интернет» Департаментом </w:t>
      </w:r>
      <w:r w:rsidRPr="00C4089C">
        <w:rPr>
          <w:rFonts w:eastAsiaTheme="minorHAnsi"/>
          <w:sz w:val="28"/>
          <w:szCs w:val="28"/>
          <w:lang w:eastAsia="en-US"/>
        </w:rPr>
        <w:t>размещается и поддерживается в актуальном состоянии: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4105ED" w:rsidRPr="00C4089C" w:rsidRDefault="004105ED" w:rsidP="00092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C4089C">
        <w:rPr>
          <w:rFonts w:eastAsia="Calibri"/>
          <w:sz w:val="28"/>
          <w:szCs w:val="28"/>
        </w:rPr>
        <w:t xml:space="preserve">- </w:t>
      </w:r>
      <w:r w:rsidR="00F97A54" w:rsidRPr="00F97A54">
        <w:rPr>
          <w:rFonts w:ascii="Times New Roman" w:eastAsia="Calibri" w:hAnsi="Times New Roman" w:cs="Times New Roman"/>
          <w:sz w:val="28"/>
          <w:szCs w:val="28"/>
        </w:rPr>
        <w:t>п</w:t>
      </w:r>
      <w:r w:rsidR="00F97A54" w:rsidRPr="00F97A54">
        <w:rPr>
          <w:rFonts w:ascii="Times New Roman" w:hAnsi="Times New Roman" w:cs="Times New Roman"/>
          <w:sz w:val="28"/>
          <w:szCs w:val="28"/>
        </w:rPr>
        <w:t>риказ</w:t>
      </w:r>
      <w:r w:rsidR="00F9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A54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F97A54">
        <w:rPr>
          <w:rFonts w:ascii="Times New Roman" w:hAnsi="Times New Roman" w:cs="Times New Roman"/>
          <w:sz w:val="28"/>
          <w:szCs w:val="28"/>
        </w:rPr>
        <w:t xml:space="preserve"> России от 21.01.2021 </w:t>
      </w:r>
      <w:r w:rsidR="00F97A54">
        <w:rPr>
          <w:rFonts w:ascii="Times New Roman" w:hAnsi="Times New Roman" w:cs="Times New Roman"/>
          <w:sz w:val="28"/>
          <w:szCs w:val="28"/>
        </w:rPr>
        <w:t>№</w:t>
      </w:r>
      <w:r w:rsidR="00F97A54">
        <w:rPr>
          <w:rFonts w:ascii="Times New Roman" w:hAnsi="Times New Roman" w:cs="Times New Roman"/>
          <w:sz w:val="28"/>
          <w:szCs w:val="28"/>
        </w:rPr>
        <w:t xml:space="preserve"> 106</w:t>
      </w:r>
      <w:r w:rsidR="00F97A54">
        <w:rPr>
          <w:rFonts w:ascii="Times New Roman" w:hAnsi="Times New Roman" w:cs="Times New Roman"/>
          <w:sz w:val="28"/>
          <w:szCs w:val="28"/>
        </w:rPr>
        <w:t xml:space="preserve"> «</w:t>
      </w:r>
      <w:r w:rsidR="00F97A54">
        <w:rPr>
          <w:rFonts w:ascii="Times New Roman" w:hAnsi="Times New Roman" w:cs="Times New Roman"/>
          <w:sz w:val="28"/>
          <w:szCs w:val="28"/>
        </w:rPr>
        <w:t>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</w:t>
      </w:r>
      <w:r w:rsidR="00F97A54">
        <w:rPr>
          <w:rFonts w:ascii="Times New Roman" w:hAnsi="Times New Roman" w:cs="Times New Roman"/>
          <w:sz w:val="28"/>
          <w:szCs w:val="28"/>
        </w:rPr>
        <w:t>ных и цветных металлов»</w:t>
      </w:r>
      <w:r w:rsidRPr="00C4089C">
        <w:rPr>
          <w:sz w:val="28"/>
          <w:szCs w:val="28"/>
        </w:rPr>
        <w:t>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sz w:val="28"/>
          <w:szCs w:val="28"/>
        </w:rPr>
        <w:t>-</w:t>
      </w:r>
      <w:r w:rsidRPr="00C4089C">
        <w:rPr>
          <w:rFonts w:eastAsiaTheme="minorHAnsi"/>
          <w:sz w:val="28"/>
          <w:szCs w:val="28"/>
          <w:lang w:eastAsia="en-US"/>
        </w:rPr>
        <w:t xml:space="preserve"> утвержденные проверочные листы в формате, допускающем их использование для </w:t>
      </w:r>
      <w:proofErr w:type="spellStart"/>
      <w:r w:rsidRPr="00C4089C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C4089C">
        <w:rPr>
          <w:rFonts w:eastAsiaTheme="minorHAnsi"/>
          <w:sz w:val="28"/>
          <w:szCs w:val="28"/>
          <w:lang w:eastAsia="en-US"/>
        </w:rPr>
        <w:t>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1" w:history="1">
        <w:r w:rsidRPr="00C40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4089C">
        <w:rPr>
          <w:rFonts w:eastAsiaTheme="minorHAnsi"/>
          <w:sz w:val="28"/>
          <w:szCs w:val="28"/>
          <w:lang w:eastAsia="en-US"/>
        </w:rPr>
        <w:t xml:space="preserve"> «Об обязательных требованиях в Российской Федерации»;</w:t>
      </w:r>
    </w:p>
    <w:p w:rsidR="004105ED" w:rsidRPr="00C4089C" w:rsidRDefault="004105ED" w:rsidP="004105E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 </w:t>
      </w:r>
      <w:r w:rsidRPr="00C4089C">
        <w:rPr>
          <w:rFonts w:eastAsiaTheme="minorHAnsi"/>
          <w:sz w:val="28"/>
          <w:szCs w:val="28"/>
          <w:lang w:eastAsia="en-US"/>
        </w:rPr>
        <w:tab/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 порядке досудебного обжалования решений департамента, действий (бездействия) его должностных лиц;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доклад, содержащий результаты обобщения правоприменительной практики Департамента;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4105ED" w:rsidRDefault="00C75900" w:rsidP="004105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г. п</w:t>
      </w:r>
      <w:r w:rsidR="004105ED" w:rsidRPr="00C4089C">
        <w:rPr>
          <w:rFonts w:ascii="Times New Roman" w:hAnsi="Times New Roman" w:cs="Times New Roman"/>
          <w:sz w:val="28"/>
          <w:szCs w:val="28"/>
        </w:rPr>
        <w:t>роведены следующие профилактические мероприятия: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416"/>
      </w:tblGrid>
      <w:tr w:rsidR="004105ED" w:rsidRPr="00BE4D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4105ED" w:rsidRPr="00BE4D9C" w:rsidRDefault="004105ED" w:rsidP="00C3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4105ED" w:rsidRPr="00BE4D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E4D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4105ED" w:rsidRPr="00BE4D9C" w:rsidRDefault="004105ED" w:rsidP="00C75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C7590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4105ED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5726AB" w:rsidP="00C3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4105ED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5726AB" w:rsidP="00C3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5ED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консультирование,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5726AB" w:rsidP="00C3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4105ED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D" w:rsidRPr="00013214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5726AB" w:rsidP="00C3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4105ED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D" w:rsidRPr="00FF288F" w:rsidRDefault="004105ED" w:rsidP="00C345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ответов на вопросы подконтрольных субъектов, поступившие во время проведения личных приемов у начальника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лицензирования, лицензионного контроля и декларирования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Default="005726AB" w:rsidP="00C3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4105ED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D" w:rsidRPr="00C4089C" w:rsidRDefault="004105ED" w:rsidP="00C3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визитов,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D" w:rsidRPr="00C4089C" w:rsidRDefault="005726AB" w:rsidP="00C3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62E4A" w:rsidRDefault="00562E4A" w:rsidP="00562E4A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EE576A" w:rsidRDefault="00EE576A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B10FB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9123F" w:rsidRPr="00ED2227">
        <w:rPr>
          <w:rFonts w:ascii="Times New Roman" w:hAnsi="Times New Roman" w:cs="Times New Roman"/>
          <w:bCs/>
          <w:sz w:val="28"/>
          <w:szCs w:val="28"/>
        </w:rPr>
        <w:t>. Привлечение юридических лиц, их должностных лиц</w:t>
      </w:r>
      <w:r w:rsidR="00A9123F">
        <w:rPr>
          <w:rFonts w:ascii="Times New Roman" w:hAnsi="Times New Roman" w:cs="Times New Roman"/>
          <w:bCs/>
          <w:sz w:val="28"/>
          <w:szCs w:val="28"/>
        </w:rPr>
        <w:t>, индивидуальных предпринимателей</w:t>
      </w:r>
      <w:r w:rsidR="00A9123F"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A1D" w:rsidRDefault="00166A1D" w:rsidP="0016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Pr="00ED2227">
        <w:rPr>
          <w:rFonts w:ascii="Times New Roman" w:hAnsi="Times New Roman" w:cs="Times New Roman"/>
          <w:bCs/>
          <w:sz w:val="28"/>
          <w:szCs w:val="28"/>
        </w:rPr>
        <w:t>юридическ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D5A5F">
        <w:rPr>
          <w:rFonts w:ascii="Times New Roman" w:hAnsi="Times New Roman" w:cs="Times New Roman"/>
          <w:bCs/>
          <w:sz w:val="28"/>
          <w:szCs w:val="28"/>
        </w:rPr>
        <w:t>и индивидуальные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предприниматели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привлекались.</w:t>
      </w:r>
    </w:p>
    <w:p w:rsidR="00EE576A" w:rsidRDefault="00EE576A" w:rsidP="0016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C75900" w:rsidP="0001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</w:t>
      </w:r>
      <w:r w:rsidR="00A9123F" w:rsidRPr="00E42837">
        <w:rPr>
          <w:rFonts w:ascii="Times New Roman" w:hAnsi="Times New Roman" w:cs="Times New Roman"/>
          <w:sz w:val="28"/>
          <w:szCs w:val="28"/>
        </w:rPr>
        <w:t>аиболее часто встречающимися и типичными нарушениями</w:t>
      </w:r>
      <w:r w:rsidR="00D46E79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23F" w:rsidRPr="00E42837">
        <w:rPr>
          <w:rFonts w:ascii="Times New Roman" w:hAnsi="Times New Roman" w:cs="Times New Roman"/>
          <w:sz w:val="28"/>
          <w:szCs w:val="28"/>
        </w:rPr>
        <w:t>явля</w:t>
      </w:r>
      <w:r w:rsidR="00D46E79">
        <w:rPr>
          <w:rFonts w:ascii="Times New Roman" w:hAnsi="Times New Roman" w:cs="Times New Roman"/>
          <w:sz w:val="28"/>
          <w:szCs w:val="28"/>
        </w:rPr>
        <w:t xml:space="preserve">лись </w:t>
      </w:r>
      <w:r w:rsidR="00A9123F" w:rsidRPr="00E42837">
        <w:rPr>
          <w:rFonts w:ascii="Times New Roman" w:hAnsi="Times New Roman" w:cs="Times New Roman"/>
          <w:sz w:val="28"/>
          <w:szCs w:val="28"/>
        </w:rPr>
        <w:t xml:space="preserve"> нарушения подпункт</w:t>
      </w:r>
      <w:r w:rsidR="00A9123F">
        <w:rPr>
          <w:rFonts w:ascii="Times New Roman" w:hAnsi="Times New Roman" w:cs="Times New Roman"/>
          <w:sz w:val="28"/>
          <w:szCs w:val="28"/>
        </w:rPr>
        <w:t>а</w:t>
      </w:r>
      <w:r w:rsidR="00A9123F" w:rsidRPr="00E42837">
        <w:rPr>
          <w:rFonts w:ascii="Times New Roman" w:hAnsi="Times New Roman" w:cs="Times New Roman"/>
          <w:sz w:val="28"/>
          <w:szCs w:val="28"/>
        </w:rPr>
        <w:t xml:space="preserve"> «в» пункта 5 Правил обращения с ломом и отходами цветных металлов и их отчуждения, утвержденных Постановлением Правительства РФ от 11.05.2001 № 370, подпункт</w:t>
      </w:r>
      <w:r w:rsidR="00A9123F">
        <w:rPr>
          <w:rFonts w:ascii="Times New Roman" w:hAnsi="Times New Roman" w:cs="Times New Roman"/>
          <w:sz w:val="28"/>
          <w:szCs w:val="28"/>
        </w:rPr>
        <w:t>а</w:t>
      </w:r>
      <w:r w:rsidR="00A9123F" w:rsidRPr="00E42837">
        <w:rPr>
          <w:rFonts w:ascii="Times New Roman" w:hAnsi="Times New Roman" w:cs="Times New Roman"/>
          <w:sz w:val="28"/>
          <w:szCs w:val="28"/>
        </w:rPr>
        <w:t xml:space="preserve"> </w:t>
      </w:r>
      <w:r w:rsidR="00A9123F">
        <w:rPr>
          <w:rFonts w:ascii="Times New Roman" w:hAnsi="Times New Roman" w:cs="Times New Roman"/>
          <w:sz w:val="28"/>
          <w:szCs w:val="28"/>
        </w:rPr>
        <w:t>«</w:t>
      </w:r>
      <w:r w:rsidR="00A9123F" w:rsidRPr="00E42837">
        <w:rPr>
          <w:rFonts w:ascii="Times New Roman" w:hAnsi="Times New Roman" w:cs="Times New Roman"/>
          <w:sz w:val="28"/>
          <w:szCs w:val="28"/>
        </w:rPr>
        <w:t>в» пункта 5 Правил обращения с ломом и отходами черных металлов и их отчуждения, утвержденных Постановлением Правительства РФ от 11.05.2001 № 369</w:t>
      </w:r>
      <w:r w:rsidR="00A9123F">
        <w:rPr>
          <w:rFonts w:ascii="Times New Roman" w:hAnsi="Times New Roman" w:cs="Times New Roman"/>
          <w:sz w:val="28"/>
          <w:szCs w:val="28"/>
        </w:rPr>
        <w:t xml:space="preserve">: </w:t>
      </w:r>
      <w:r w:rsidR="00D46E7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46E79">
        <w:rPr>
          <w:rFonts w:ascii="Times New Roman" w:hAnsi="Times New Roman" w:cs="Times New Roman"/>
          <w:sz w:val="28"/>
          <w:szCs w:val="28"/>
        </w:rPr>
        <w:t>документ</w:t>
      </w:r>
      <w:r w:rsidR="00D46E79">
        <w:rPr>
          <w:rFonts w:ascii="Times New Roman" w:hAnsi="Times New Roman" w:cs="Times New Roman"/>
          <w:sz w:val="28"/>
          <w:szCs w:val="28"/>
        </w:rPr>
        <w:t xml:space="preserve">ов </w:t>
      </w:r>
      <w:r w:rsidR="00D46E79">
        <w:rPr>
          <w:rFonts w:ascii="Times New Roman" w:hAnsi="Times New Roman" w:cs="Times New Roman"/>
          <w:sz w:val="28"/>
          <w:szCs w:val="28"/>
        </w:rPr>
        <w:t xml:space="preserve"> на имеющиеся оборудование и приборы, а также документы о пр</w:t>
      </w:r>
      <w:r w:rsidR="00013E54">
        <w:rPr>
          <w:rFonts w:ascii="Times New Roman" w:hAnsi="Times New Roman" w:cs="Times New Roman"/>
          <w:sz w:val="28"/>
          <w:szCs w:val="28"/>
        </w:rPr>
        <w:t>оведении их поверок и испытаний</w:t>
      </w:r>
      <w:r w:rsidR="00A9123F">
        <w:rPr>
          <w:rFonts w:ascii="Times New Roman" w:hAnsi="Times New Roman" w:cs="Times New Roman"/>
          <w:sz w:val="28"/>
          <w:szCs w:val="28"/>
        </w:rPr>
        <w:t>.</w:t>
      </w:r>
    </w:p>
    <w:p w:rsidR="00A9123F" w:rsidRPr="0077689C" w:rsidRDefault="00A9123F" w:rsidP="00A9123F">
      <w:pPr>
        <w:pStyle w:val="a3"/>
        <w:ind w:firstLine="708"/>
        <w:jc w:val="both"/>
        <w:rPr>
          <w:sz w:val="28"/>
          <w:szCs w:val="28"/>
        </w:rPr>
      </w:pPr>
    </w:p>
    <w:p w:rsidR="00A9123F" w:rsidRPr="0032759E" w:rsidRDefault="00A9123F" w:rsidP="00013E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759E">
        <w:rPr>
          <w:rFonts w:ascii="Times New Roman" w:hAnsi="Times New Roman" w:cs="Times New Roman"/>
          <w:sz w:val="28"/>
          <w:szCs w:val="28"/>
        </w:rPr>
        <w:t xml:space="preserve">Рекомендации лицензиатам,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</w:p>
    <w:p w:rsidR="00A9123F" w:rsidRPr="0032759E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Департамент рекомендует лицензиатам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ответственного за вышеуказанный контроль работника должно входить поддержание актуальности договоров аренды, срока действия поверк</w:t>
      </w:r>
      <w:r w:rsidR="00013E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оборудования, срока действия удостоверений работников, наличие технической документации на оборудование.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усилить контроль за работой лиц ответственных за прием металлолома, радиационный контроль и контроль за взрывобезопасностью принимаемого лома металлов в части: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обязательного радиационного контроля и контроля на взрывобезопасность каждой партии принимаемого лома металлов;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полного и достоверного составления и оформления документов по приему лома металлов. 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дотвращения допущения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за исполнением должностных обязанностей сотрудниками;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и в том числе в электронной форме.</w:t>
      </w: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C75900" w:rsidRDefault="00C75900" w:rsidP="00C75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C75900" w:rsidRDefault="00C75900" w:rsidP="00C75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900" w:rsidRPr="0067476B" w:rsidRDefault="00C75900" w:rsidP="006747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76B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нормативно-правового регулирования и осуществления полномочий по лицензированию деятельности по заготовке, хранению, переработке и реализации лома черных металлов, цветных металлов департамент считает необходимым </w:t>
      </w:r>
      <w:r w:rsidR="0067476B" w:rsidRPr="006747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7476B">
        <w:rPr>
          <w:rFonts w:ascii="Times New Roman" w:hAnsi="Times New Roman" w:cs="Times New Roman"/>
          <w:sz w:val="28"/>
          <w:szCs w:val="28"/>
        </w:rPr>
        <w:t>Кодекс</w:t>
      </w:r>
      <w:r w:rsidR="0067476B" w:rsidRPr="0067476B">
        <w:rPr>
          <w:rFonts w:ascii="Times New Roman" w:hAnsi="Times New Roman" w:cs="Times New Roman"/>
          <w:sz w:val="28"/>
          <w:szCs w:val="28"/>
        </w:rPr>
        <w:t>е</w:t>
      </w:r>
      <w:r w:rsidRPr="0067476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  <w:r w:rsidR="0067476B" w:rsidRPr="0067476B">
        <w:rPr>
          <w:rFonts w:ascii="Times New Roman" w:hAnsi="Times New Roman" w:cs="Times New Roman"/>
          <w:sz w:val="28"/>
          <w:szCs w:val="28"/>
        </w:rPr>
        <w:t>наделить</w:t>
      </w:r>
      <w:r w:rsidRPr="0067476B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ми </w:t>
      </w:r>
      <w:r w:rsidRPr="0067476B">
        <w:rPr>
          <w:rFonts w:ascii="Times New Roman" w:hAnsi="Times New Roman" w:cs="Times New Roman"/>
          <w:sz w:val="28"/>
          <w:szCs w:val="28"/>
        </w:rPr>
        <w:t xml:space="preserve">должностных лиц органов исполнительной власти субъекта Российской Федерации, осуществляющих лицензирование отдельных видов деятельности и контроль за соблюдением условий лицензий, 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по составлению </w:t>
      </w:r>
      <w:r w:rsidRPr="0067476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ов </w:t>
      </w:r>
      <w:r w:rsidRPr="0067476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</w:t>
      </w:r>
      <w:r w:rsidR="0067476B" w:rsidRPr="0067476B">
        <w:rPr>
          <w:rFonts w:ascii="Times New Roman" w:hAnsi="Times New Roman" w:cs="Times New Roman"/>
          <w:sz w:val="28"/>
          <w:szCs w:val="28"/>
        </w:rPr>
        <w:t>по статье 14.26</w:t>
      </w:r>
      <w:r w:rsidRPr="0067476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 (</w:t>
      </w:r>
      <w:r w:rsidR="0067476B" w:rsidRPr="0067476B">
        <w:rPr>
          <w:rFonts w:ascii="Times New Roman" w:hAnsi="Times New Roman" w:cs="Times New Roman"/>
          <w:bCs/>
          <w:sz w:val="28"/>
          <w:szCs w:val="28"/>
        </w:rPr>
        <w:t>Нарушение правил обращения с ломом и отходами цветных и черных металлов и их отчуждения</w:t>
      </w:r>
      <w:r w:rsidR="0067476B" w:rsidRPr="0067476B">
        <w:rPr>
          <w:rFonts w:ascii="Times New Roman" w:hAnsi="Times New Roman" w:cs="Times New Roman"/>
          <w:sz w:val="28"/>
          <w:szCs w:val="28"/>
        </w:rPr>
        <w:t>)</w:t>
      </w:r>
      <w:r w:rsidRPr="0067476B">
        <w:rPr>
          <w:rFonts w:ascii="Times New Roman" w:hAnsi="Times New Roman" w:cs="Times New Roman"/>
          <w:sz w:val="28"/>
          <w:szCs w:val="28"/>
        </w:rPr>
        <w:t>.</w:t>
      </w:r>
    </w:p>
    <w:p w:rsidR="00C75900" w:rsidRPr="00F90E3D" w:rsidRDefault="00C75900" w:rsidP="00C75900">
      <w:pPr>
        <w:pStyle w:val="a3"/>
        <w:ind w:firstLine="708"/>
        <w:jc w:val="both"/>
        <w:rPr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BB2721" w:rsidRDefault="00BB2721"/>
    <w:sectPr w:rsidR="00BB2721" w:rsidSect="000263C3">
      <w:head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32" w:rsidRDefault="009C0A32" w:rsidP="00BB68E6">
      <w:pPr>
        <w:spacing w:after="0" w:line="240" w:lineRule="auto"/>
      </w:pPr>
      <w:r>
        <w:separator/>
      </w:r>
    </w:p>
  </w:endnote>
  <w:endnote w:type="continuationSeparator" w:id="0">
    <w:p w:rsidR="009C0A32" w:rsidRDefault="009C0A32" w:rsidP="00B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32" w:rsidRDefault="009C0A32" w:rsidP="00BB68E6">
      <w:pPr>
        <w:spacing w:after="0" w:line="240" w:lineRule="auto"/>
      </w:pPr>
      <w:r>
        <w:separator/>
      </w:r>
    </w:p>
  </w:footnote>
  <w:footnote w:type="continuationSeparator" w:id="0">
    <w:p w:rsidR="009C0A32" w:rsidRDefault="009C0A32" w:rsidP="00B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1573"/>
      <w:docPartObj>
        <w:docPartGallery w:val="Page Numbers (Top of Page)"/>
        <w:docPartUnique/>
      </w:docPartObj>
    </w:sdtPr>
    <w:sdtEndPr/>
    <w:sdtContent>
      <w:p w:rsidR="00B47785" w:rsidRDefault="00B477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0E">
          <w:rPr>
            <w:noProof/>
          </w:rPr>
          <w:t>1</w:t>
        </w:r>
        <w:r>
          <w:fldChar w:fldCharType="end"/>
        </w:r>
      </w:p>
    </w:sdtContent>
  </w:sdt>
  <w:p w:rsidR="00B47785" w:rsidRDefault="00B477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C2"/>
    <w:multiLevelType w:val="hybridMultilevel"/>
    <w:tmpl w:val="3460BE08"/>
    <w:lvl w:ilvl="0" w:tplc="B6B4A42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2952ABE"/>
    <w:multiLevelType w:val="hybridMultilevel"/>
    <w:tmpl w:val="C0A65416"/>
    <w:lvl w:ilvl="0" w:tplc="B21089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911A9"/>
    <w:multiLevelType w:val="hybridMultilevel"/>
    <w:tmpl w:val="F832327C"/>
    <w:lvl w:ilvl="0" w:tplc="1FE28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E675F"/>
    <w:multiLevelType w:val="hybridMultilevel"/>
    <w:tmpl w:val="6A9EBF52"/>
    <w:lvl w:ilvl="0" w:tplc="78E8CAAA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76137A12"/>
    <w:multiLevelType w:val="hybridMultilevel"/>
    <w:tmpl w:val="AD541B32"/>
    <w:lvl w:ilvl="0" w:tplc="21E0D6C4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F"/>
    <w:rsid w:val="000023C6"/>
    <w:rsid w:val="00004504"/>
    <w:rsid w:val="00004DC0"/>
    <w:rsid w:val="00013E54"/>
    <w:rsid w:val="000263C3"/>
    <w:rsid w:val="00072E2D"/>
    <w:rsid w:val="00086F42"/>
    <w:rsid w:val="00092A12"/>
    <w:rsid w:val="000A3977"/>
    <w:rsid w:val="000B14E4"/>
    <w:rsid w:val="000B4197"/>
    <w:rsid w:val="000C62FD"/>
    <w:rsid w:val="000E1766"/>
    <w:rsid w:val="000E4BC6"/>
    <w:rsid w:val="000E74F0"/>
    <w:rsid w:val="0010158B"/>
    <w:rsid w:val="0010660B"/>
    <w:rsid w:val="00110B1D"/>
    <w:rsid w:val="00116944"/>
    <w:rsid w:val="00117B79"/>
    <w:rsid w:val="001309EA"/>
    <w:rsid w:val="001364AA"/>
    <w:rsid w:val="00137F6D"/>
    <w:rsid w:val="001417EE"/>
    <w:rsid w:val="00166A1D"/>
    <w:rsid w:val="00191D96"/>
    <w:rsid w:val="001B2A40"/>
    <w:rsid w:val="001C1EC5"/>
    <w:rsid w:val="001D010E"/>
    <w:rsid w:val="00203828"/>
    <w:rsid w:val="002210AF"/>
    <w:rsid w:val="00221700"/>
    <w:rsid w:val="002405F6"/>
    <w:rsid w:val="002740F9"/>
    <w:rsid w:val="00285BC0"/>
    <w:rsid w:val="00286A20"/>
    <w:rsid w:val="002D46F3"/>
    <w:rsid w:val="002E6297"/>
    <w:rsid w:val="002E6F34"/>
    <w:rsid w:val="002F5144"/>
    <w:rsid w:val="00303A2C"/>
    <w:rsid w:val="00306401"/>
    <w:rsid w:val="0033095C"/>
    <w:rsid w:val="00352958"/>
    <w:rsid w:val="00353D64"/>
    <w:rsid w:val="00361FCA"/>
    <w:rsid w:val="003904D1"/>
    <w:rsid w:val="00393187"/>
    <w:rsid w:val="003A4191"/>
    <w:rsid w:val="003D5A5F"/>
    <w:rsid w:val="003D653D"/>
    <w:rsid w:val="003E28BB"/>
    <w:rsid w:val="003F2500"/>
    <w:rsid w:val="00403D67"/>
    <w:rsid w:val="004105ED"/>
    <w:rsid w:val="00435DBF"/>
    <w:rsid w:val="004410E2"/>
    <w:rsid w:val="00474D52"/>
    <w:rsid w:val="004874C1"/>
    <w:rsid w:val="004A2AB0"/>
    <w:rsid w:val="004C1573"/>
    <w:rsid w:val="004C644B"/>
    <w:rsid w:val="004E4566"/>
    <w:rsid w:val="004F05FA"/>
    <w:rsid w:val="00514B48"/>
    <w:rsid w:val="0051658D"/>
    <w:rsid w:val="00516F38"/>
    <w:rsid w:val="00524573"/>
    <w:rsid w:val="0053226A"/>
    <w:rsid w:val="005416D1"/>
    <w:rsid w:val="00546643"/>
    <w:rsid w:val="00550DE1"/>
    <w:rsid w:val="00561ED3"/>
    <w:rsid w:val="00562E4A"/>
    <w:rsid w:val="00566D67"/>
    <w:rsid w:val="005726AB"/>
    <w:rsid w:val="005E1F54"/>
    <w:rsid w:val="005F7C71"/>
    <w:rsid w:val="00611158"/>
    <w:rsid w:val="00632C7B"/>
    <w:rsid w:val="00635E4B"/>
    <w:rsid w:val="00651E8B"/>
    <w:rsid w:val="006615F7"/>
    <w:rsid w:val="006637F6"/>
    <w:rsid w:val="006724C1"/>
    <w:rsid w:val="0067476B"/>
    <w:rsid w:val="006C13D9"/>
    <w:rsid w:val="00705535"/>
    <w:rsid w:val="00745987"/>
    <w:rsid w:val="00747E34"/>
    <w:rsid w:val="007521FC"/>
    <w:rsid w:val="007720C2"/>
    <w:rsid w:val="007935D4"/>
    <w:rsid w:val="007B441B"/>
    <w:rsid w:val="007D1836"/>
    <w:rsid w:val="00812EF8"/>
    <w:rsid w:val="0082363F"/>
    <w:rsid w:val="0084489C"/>
    <w:rsid w:val="00845270"/>
    <w:rsid w:val="00851780"/>
    <w:rsid w:val="00883950"/>
    <w:rsid w:val="00891540"/>
    <w:rsid w:val="00893EB1"/>
    <w:rsid w:val="008C5542"/>
    <w:rsid w:val="008C71CE"/>
    <w:rsid w:val="008D20CB"/>
    <w:rsid w:val="008D5854"/>
    <w:rsid w:val="008E6080"/>
    <w:rsid w:val="0091033E"/>
    <w:rsid w:val="0091052E"/>
    <w:rsid w:val="00912B72"/>
    <w:rsid w:val="0091682F"/>
    <w:rsid w:val="00935413"/>
    <w:rsid w:val="009372B6"/>
    <w:rsid w:val="00971F07"/>
    <w:rsid w:val="00984C74"/>
    <w:rsid w:val="00987097"/>
    <w:rsid w:val="00991862"/>
    <w:rsid w:val="009B380E"/>
    <w:rsid w:val="009C0A32"/>
    <w:rsid w:val="009D0FF9"/>
    <w:rsid w:val="00A00521"/>
    <w:rsid w:val="00A64184"/>
    <w:rsid w:val="00A8603F"/>
    <w:rsid w:val="00A9123F"/>
    <w:rsid w:val="00A979A8"/>
    <w:rsid w:val="00AB0941"/>
    <w:rsid w:val="00AE068C"/>
    <w:rsid w:val="00AE3880"/>
    <w:rsid w:val="00AE52DD"/>
    <w:rsid w:val="00B00F94"/>
    <w:rsid w:val="00B10FBF"/>
    <w:rsid w:val="00B3286A"/>
    <w:rsid w:val="00B47785"/>
    <w:rsid w:val="00B525D0"/>
    <w:rsid w:val="00B65C32"/>
    <w:rsid w:val="00B9268A"/>
    <w:rsid w:val="00BB2721"/>
    <w:rsid w:val="00BB38E9"/>
    <w:rsid w:val="00BB68E6"/>
    <w:rsid w:val="00BC6223"/>
    <w:rsid w:val="00BD1E49"/>
    <w:rsid w:val="00BD5DCE"/>
    <w:rsid w:val="00C43B84"/>
    <w:rsid w:val="00C60138"/>
    <w:rsid w:val="00C75900"/>
    <w:rsid w:val="00C94752"/>
    <w:rsid w:val="00D04CBE"/>
    <w:rsid w:val="00D1404A"/>
    <w:rsid w:val="00D273DF"/>
    <w:rsid w:val="00D36647"/>
    <w:rsid w:val="00D46E79"/>
    <w:rsid w:val="00D57D9E"/>
    <w:rsid w:val="00D633B8"/>
    <w:rsid w:val="00D6570E"/>
    <w:rsid w:val="00DD0799"/>
    <w:rsid w:val="00DD17D8"/>
    <w:rsid w:val="00DD4807"/>
    <w:rsid w:val="00DD4E69"/>
    <w:rsid w:val="00DE73CD"/>
    <w:rsid w:val="00DF1323"/>
    <w:rsid w:val="00DF19CE"/>
    <w:rsid w:val="00DF3A57"/>
    <w:rsid w:val="00E21FAD"/>
    <w:rsid w:val="00E34A81"/>
    <w:rsid w:val="00E46482"/>
    <w:rsid w:val="00E713A4"/>
    <w:rsid w:val="00E91E92"/>
    <w:rsid w:val="00EA7D5D"/>
    <w:rsid w:val="00EE576A"/>
    <w:rsid w:val="00F15A06"/>
    <w:rsid w:val="00F15B6D"/>
    <w:rsid w:val="00F3109F"/>
    <w:rsid w:val="00F505AD"/>
    <w:rsid w:val="00F53788"/>
    <w:rsid w:val="00F968BF"/>
    <w:rsid w:val="00F97A54"/>
    <w:rsid w:val="00F97DA4"/>
    <w:rsid w:val="00FA7EAF"/>
    <w:rsid w:val="00FB2483"/>
    <w:rsid w:val="00FB263F"/>
    <w:rsid w:val="00FF6D9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6DDC51-3D16-45BD-AB28-AC62A05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D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8E6"/>
  </w:style>
  <w:style w:type="paragraph" w:styleId="a9">
    <w:name w:val="footer"/>
    <w:basedOn w:val="a"/>
    <w:link w:val="aa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8E6"/>
  </w:style>
  <w:style w:type="character" w:styleId="ab">
    <w:name w:val="Hyperlink"/>
    <w:basedOn w:val="a0"/>
    <w:uiPriority w:val="99"/>
    <w:unhideWhenUsed/>
    <w:rsid w:val="00C43B84"/>
    <w:rPr>
      <w:color w:val="0563C1" w:themeColor="hyperlink"/>
      <w:u w:val="single"/>
    </w:rPr>
  </w:style>
  <w:style w:type="paragraph" w:styleId="ac">
    <w:name w:val="List Paragraph"/>
    <w:aliases w:val="ПАРАГРАФ"/>
    <w:basedOn w:val="a"/>
    <w:link w:val="ad"/>
    <w:uiPriority w:val="34"/>
    <w:qFormat/>
    <w:rsid w:val="00C43B84"/>
    <w:pPr>
      <w:spacing w:after="200" w:line="276" w:lineRule="auto"/>
      <w:ind w:left="720"/>
      <w:contextualSpacing/>
    </w:pPr>
  </w:style>
  <w:style w:type="paragraph" w:styleId="ae">
    <w:name w:val="Title"/>
    <w:basedOn w:val="a"/>
    <w:link w:val="af"/>
    <w:qFormat/>
    <w:rsid w:val="0033095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f">
    <w:name w:val="Название Знак"/>
    <w:basedOn w:val="a0"/>
    <w:link w:val="ae"/>
    <w:rsid w:val="0033095C"/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styleId="af0">
    <w:name w:val="Emphasis"/>
    <w:basedOn w:val="a0"/>
    <w:uiPriority w:val="20"/>
    <w:qFormat/>
    <w:rsid w:val="00086F42"/>
    <w:rPr>
      <w:i/>
      <w:iCs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893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3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aliases w:val="ПАРАГРАФ Знак"/>
    <w:link w:val="ac"/>
    <w:uiPriority w:val="34"/>
    <w:locked/>
    <w:rsid w:val="0089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3D4E73EFD2A8B087E6D9C812903D763B21D32BEB768C9265C149EE846A1BBC7B1F514EF1CC7B94B81797095ADD25034FD7E89998F8FCF0i9S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D27D-5CE5-4051-919E-ECAFA25D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9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272</cp:revision>
  <cp:lastPrinted>2019-12-18T14:44:00Z</cp:lastPrinted>
  <dcterms:created xsi:type="dcterms:W3CDTF">2020-11-05T13:45:00Z</dcterms:created>
  <dcterms:modified xsi:type="dcterms:W3CDTF">2022-12-05T13:29:00Z</dcterms:modified>
</cp:coreProperties>
</file>